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48" w:rsidRPr="00620A48" w:rsidRDefault="008571DA" w:rsidP="00440BCF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  <w:r>
        <w:rPr>
          <w:rFonts w:ascii="Arial" w:hAnsi="Arial" w:cs="Arial"/>
          <w:b/>
          <w:sz w:val="48"/>
          <w:szCs w:val="48"/>
          <w:lang w:val="es-ES_tradnl"/>
        </w:rPr>
        <w:t>I</w:t>
      </w:r>
      <w:r w:rsidR="00896956">
        <w:rPr>
          <w:rFonts w:ascii="Arial" w:hAnsi="Arial" w:cs="Arial"/>
          <w:b/>
          <w:sz w:val="48"/>
          <w:szCs w:val="48"/>
          <w:lang w:val="es-ES_tradnl"/>
        </w:rPr>
        <w:t>V</w:t>
      </w:r>
      <w:r>
        <w:rPr>
          <w:rFonts w:ascii="Arial" w:hAnsi="Arial" w:cs="Arial"/>
          <w:b/>
          <w:sz w:val="48"/>
          <w:szCs w:val="48"/>
          <w:lang w:val="es-ES_tradnl"/>
        </w:rPr>
        <w:t xml:space="preserve"> </w:t>
      </w:r>
      <w:r w:rsidR="00620A48" w:rsidRPr="00620A48">
        <w:rPr>
          <w:rFonts w:ascii="Arial" w:hAnsi="Arial" w:cs="Arial"/>
          <w:b/>
          <w:sz w:val="48"/>
          <w:szCs w:val="48"/>
          <w:lang w:val="es-ES_tradnl"/>
        </w:rPr>
        <w:t>10 KM</w:t>
      </w:r>
      <w:r w:rsidR="00620A48">
        <w:rPr>
          <w:rFonts w:ascii="Arial" w:hAnsi="Arial" w:cs="Arial"/>
          <w:b/>
          <w:sz w:val="48"/>
          <w:szCs w:val="48"/>
          <w:lang w:val="es-ES_tradnl"/>
        </w:rPr>
        <w:t>.</w:t>
      </w:r>
      <w:r w:rsidR="00620A48" w:rsidRPr="00620A48">
        <w:rPr>
          <w:rFonts w:ascii="Arial" w:hAnsi="Arial" w:cs="Arial"/>
          <w:b/>
          <w:sz w:val="48"/>
          <w:szCs w:val="48"/>
          <w:lang w:val="es-ES_tradnl"/>
        </w:rPr>
        <w:t xml:space="preserve"> VILLA DE LUANCO</w:t>
      </w:r>
    </w:p>
    <w:p w:rsidR="00620A48" w:rsidRDefault="00620A48" w:rsidP="00440BCF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440BCF" w:rsidRPr="00AE1A50" w:rsidRDefault="00440BCF" w:rsidP="00440BCF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32"/>
          <w:szCs w:val="32"/>
          <w:lang w:val="es-ES_tradnl"/>
        </w:rPr>
        <w:t>REGLAMENTO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Art.1</w:t>
      </w:r>
    </w:p>
    <w:p w:rsidR="00D771AB" w:rsidRDefault="00620A48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2F4AF0">
        <w:rPr>
          <w:rFonts w:ascii="Arial" w:hAnsi="Arial" w:cs="Arial"/>
          <w:sz w:val="20"/>
          <w:szCs w:val="20"/>
          <w:lang w:val="es-ES_tradnl"/>
        </w:rPr>
        <w:t>I</w:t>
      </w:r>
      <w:r w:rsidR="00896956">
        <w:rPr>
          <w:rFonts w:ascii="Arial" w:hAnsi="Arial" w:cs="Arial"/>
          <w:sz w:val="20"/>
          <w:szCs w:val="20"/>
          <w:lang w:val="es-ES_tradnl"/>
        </w:rPr>
        <w:t>V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31879">
        <w:rPr>
          <w:rFonts w:ascii="Arial" w:hAnsi="Arial" w:cs="Arial"/>
          <w:b/>
          <w:sz w:val="20"/>
          <w:szCs w:val="20"/>
          <w:lang w:val="es-ES_tradnl"/>
        </w:rPr>
        <w:t>10 km Villa de Luanco</w:t>
      </w:r>
      <w:r w:rsidR="0031316B">
        <w:rPr>
          <w:rFonts w:ascii="Arial" w:hAnsi="Arial" w:cs="Arial"/>
          <w:sz w:val="20"/>
          <w:szCs w:val="20"/>
          <w:lang w:val="es-ES_tradnl"/>
        </w:rPr>
        <w:t xml:space="preserve"> se celebra el domingo 22</w:t>
      </w:r>
      <w:r w:rsidR="00896956">
        <w:rPr>
          <w:rFonts w:ascii="Arial" w:hAnsi="Arial" w:cs="Arial"/>
          <w:sz w:val="20"/>
          <w:szCs w:val="20"/>
          <w:lang w:val="es-ES_tradnl"/>
        </w:rPr>
        <w:t xml:space="preserve"> de octubre del 2017</w:t>
      </w:r>
      <w:r>
        <w:rPr>
          <w:rFonts w:ascii="Arial" w:hAnsi="Arial" w:cs="Arial"/>
          <w:sz w:val="20"/>
          <w:szCs w:val="20"/>
          <w:lang w:val="es-ES_tradnl"/>
        </w:rPr>
        <w:t xml:space="preserve"> a las 11</w:t>
      </w:r>
      <w:r w:rsidR="00C1312C">
        <w:rPr>
          <w:rFonts w:ascii="Arial" w:hAnsi="Arial" w:cs="Arial"/>
          <w:sz w:val="20"/>
          <w:szCs w:val="20"/>
          <w:lang w:val="es-ES_tradnl"/>
        </w:rPr>
        <w:t>:0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>0</w:t>
      </w:r>
      <w:r w:rsidR="00C1312C">
        <w:rPr>
          <w:rFonts w:ascii="Arial" w:hAnsi="Arial" w:cs="Arial"/>
          <w:sz w:val="20"/>
          <w:szCs w:val="20"/>
          <w:lang w:val="es-ES_tradnl"/>
        </w:rPr>
        <w:t xml:space="preserve"> horas y está organizado por </w:t>
      </w:r>
      <w:r>
        <w:rPr>
          <w:rFonts w:ascii="Arial" w:hAnsi="Arial" w:cs="Arial"/>
          <w:sz w:val="20"/>
          <w:szCs w:val="20"/>
          <w:lang w:val="es-ES_tradnl"/>
        </w:rPr>
        <w:t xml:space="preserve"> el 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>Club Natación Ciudad de Gijón</w:t>
      </w:r>
      <w:r w:rsidR="00C1312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1312C" w:rsidRPr="00AE1A50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C1312C">
        <w:rPr>
          <w:rFonts w:ascii="Arial" w:hAnsi="Arial" w:cs="Arial"/>
          <w:sz w:val="20"/>
          <w:szCs w:val="20"/>
          <w:lang w:val="es-ES_tradnl"/>
        </w:rPr>
        <w:t>Ayuntamiento de Gozón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>. La prueba est</w:t>
      </w:r>
      <w:r w:rsidR="00440BCF">
        <w:rPr>
          <w:rFonts w:ascii="Arial" w:hAnsi="Arial" w:cs="Arial"/>
          <w:sz w:val="20"/>
          <w:szCs w:val="20"/>
          <w:lang w:val="es-ES_tradnl"/>
        </w:rPr>
        <w:t>á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 xml:space="preserve"> abierta a todos los deportistas de ambos sexos may</w:t>
      </w:r>
      <w:r w:rsidR="008571DA">
        <w:rPr>
          <w:rFonts w:ascii="Arial" w:hAnsi="Arial" w:cs="Arial"/>
          <w:sz w:val="20"/>
          <w:szCs w:val="20"/>
          <w:lang w:val="es-ES_tradnl"/>
        </w:rPr>
        <w:t>ores de 18 años,</w:t>
      </w:r>
      <w:r w:rsidR="00F4092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571DA">
        <w:rPr>
          <w:rFonts w:ascii="Arial" w:hAnsi="Arial" w:cs="Arial"/>
          <w:sz w:val="20"/>
          <w:szCs w:val="20"/>
          <w:lang w:val="es-ES_tradnl"/>
        </w:rPr>
        <w:t>se autoriza la participación a mayores de 16 años con autorización del tutor.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Art.2</w:t>
      </w:r>
    </w:p>
    <w:p w:rsidR="00365358" w:rsidRDefault="00D771AB" w:rsidP="00D771AB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Las inscripciones se po</w:t>
      </w:r>
      <w:r w:rsidR="00365358">
        <w:rPr>
          <w:rFonts w:ascii="Arial" w:hAnsi="Arial" w:cs="Arial"/>
          <w:sz w:val="20"/>
          <w:szCs w:val="20"/>
          <w:lang w:val="es-ES_tradnl"/>
        </w:rPr>
        <w:t xml:space="preserve">drán realizar en la web </w:t>
      </w:r>
      <w:hyperlink r:id="rId4" w:history="1">
        <w:r w:rsidR="00365358" w:rsidRPr="00164A5B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www.carrerasconencanto.org</w:t>
        </w:r>
      </w:hyperlink>
      <w:r w:rsidR="00365358">
        <w:rPr>
          <w:rFonts w:ascii="Arial" w:hAnsi="Arial" w:cs="Arial"/>
          <w:sz w:val="20"/>
          <w:szCs w:val="20"/>
          <w:lang w:val="es-ES_tradnl"/>
        </w:rPr>
        <w:t xml:space="preserve"> o </w:t>
      </w:r>
      <w:hyperlink r:id="rId5" w:history="1">
        <w:r w:rsidR="00365358" w:rsidRPr="00164A5B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www.ciudaddegijon.org</w:t>
        </w:r>
      </w:hyperlink>
    </w:p>
    <w:p w:rsidR="00D771AB" w:rsidRPr="00AE1A50" w:rsidRDefault="00365358" w:rsidP="00D771AB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hasta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el día 19</w:t>
      </w:r>
      <w:r w:rsidR="00D771AB">
        <w:rPr>
          <w:rFonts w:ascii="Arial" w:hAnsi="Arial" w:cs="Arial"/>
          <w:sz w:val="20"/>
          <w:szCs w:val="20"/>
          <w:lang w:val="es-ES_tradnl"/>
        </w:rPr>
        <w:t xml:space="preserve"> de octubre </w:t>
      </w:r>
      <w:r w:rsidR="008571DA">
        <w:rPr>
          <w:rFonts w:ascii="Arial" w:hAnsi="Arial" w:cs="Arial"/>
          <w:sz w:val="20"/>
          <w:szCs w:val="20"/>
          <w:lang w:val="es-ES_tradnl"/>
        </w:rPr>
        <w:t>o completar el cupo de participación de 500 atletas</w:t>
      </w:r>
      <w:r w:rsidR="00D771AB">
        <w:rPr>
          <w:rFonts w:ascii="Arial" w:hAnsi="Arial" w:cs="Arial"/>
          <w:sz w:val="20"/>
          <w:szCs w:val="20"/>
          <w:lang w:val="es-ES_tradnl"/>
        </w:rPr>
        <w:t xml:space="preserve">, la cuota de inscripción es de 10€ </w:t>
      </w:r>
      <w:r w:rsidR="00896956">
        <w:rPr>
          <w:rFonts w:ascii="Arial" w:hAnsi="Arial" w:cs="Arial"/>
          <w:sz w:val="20"/>
          <w:szCs w:val="20"/>
          <w:lang w:val="es-ES_tradnl"/>
        </w:rPr>
        <w:t>federados y 12€ no federados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Art.3</w:t>
      </w:r>
    </w:p>
    <w:p w:rsidR="00440BCF" w:rsidRPr="00AE1A50" w:rsidRDefault="00D771AB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La distancia a recorrer para todas la</w:t>
      </w:r>
      <w:r>
        <w:rPr>
          <w:rFonts w:ascii="Arial" w:hAnsi="Arial" w:cs="Arial"/>
          <w:sz w:val="20"/>
          <w:szCs w:val="20"/>
          <w:lang w:val="es-ES_tradnl"/>
        </w:rPr>
        <w:t>s categorías es de 10 km</w:t>
      </w:r>
      <w:r w:rsidRPr="00AE1A5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l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 xml:space="preserve">a salida </w:t>
      </w:r>
      <w:r w:rsidR="00C1312C">
        <w:rPr>
          <w:rFonts w:ascii="Arial" w:hAnsi="Arial" w:cs="Arial"/>
          <w:sz w:val="20"/>
          <w:szCs w:val="20"/>
          <w:lang w:val="es-ES_tradnl"/>
        </w:rPr>
        <w:t xml:space="preserve">y meta esta situada en la pista de atletismo </w:t>
      </w:r>
      <w:r w:rsidR="00F83F2F">
        <w:rPr>
          <w:rFonts w:ascii="Arial" w:hAnsi="Arial" w:cs="Arial"/>
          <w:sz w:val="20"/>
          <w:szCs w:val="20"/>
          <w:lang w:val="es-ES_tradnl"/>
        </w:rPr>
        <w:t>del complejo de</w:t>
      </w:r>
      <w:r w:rsidR="00626556">
        <w:rPr>
          <w:rFonts w:ascii="Arial" w:hAnsi="Arial" w:cs="Arial"/>
          <w:sz w:val="20"/>
          <w:szCs w:val="20"/>
          <w:lang w:val="es-ES_tradnl"/>
        </w:rPr>
        <w:t>portivo de</w:t>
      </w:r>
      <w:r w:rsidR="00F83F2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83F2F">
        <w:rPr>
          <w:rFonts w:ascii="Arial" w:hAnsi="Arial" w:cs="Arial"/>
          <w:sz w:val="20"/>
          <w:szCs w:val="20"/>
          <w:lang w:val="es-ES_tradnl"/>
        </w:rPr>
        <w:t>Balbin</w:t>
      </w:r>
      <w:proofErr w:type="spellEnd"/>
      <w:r w:rsidR="00F83F2F">
        <w:rPr>
          <w:rFonts w:ascii="Arial" w:hAnsi="Arial" w:cs="Arial"/>
          <w:sz w:val="20"/>
          <w:szCs w:val="20"/>
          <w:lang w:val="es-ES_tradnl"/>
        </w:rPr>
        <w:t xml:space="preserve"> en </w:t>
      </w:r>
      <w:proofErr w:type="spellStart"/>
      <w:r w:rsidR="00F83F2F">
        <w:rPr>
          <w:rFonts w:ascii="Arial" w:hAnsi="Arial" w:cs="Arial"/>
          <w:sz w:val="20"/>
          <w:szCs w:val="20"/>
          <w:lang w:val="es-ES_tradnl"/>
        </w:rPr>
        <w:t>Luanco</w:t>
      </w:r>
      <w:proofErr w:type="spellEnd"/>
      <w:r w:rsidR="00F83F2F">
        <w:rPr>
          <w:rFonts w:ascii="Arial" w:hAnsi="Arial" w:cs="Arial"/>
          <w:sz w:val="20"/>
          <w:szCs w:val="20"/>
          <w:lang w:val="es-ES_tradnl"/>
        </w:rPr>
        <w:t>, el</w:t>
      </w:r>
      <w:r w:rsidR="00440BCF">
        <w:rPr>
          <w:rFonts w:ascii="Arial" w:hAnsi="Arial" w:cs="Arial"/>
          <w:sz w:val="20"/>
          <w:szCs w:val="20"/>
          <w:lang w:val="es-ES_tradnl"/>
        </w:rPr>
        <w:t xml:space="preserve"> tiempo máximo </w:t>
      </w:r>
      <w:r w:rsidR="00620A48">
        <w:rPr>
          <w:rFonts w:ascii="Arial" w:hAnsi="Arial" w:cs="Arial"/>
          <w:sz w:val="20"/>
          <w:szCs w:val="20"/>
          <w:lang w:val="es-ES_tradnl"/>
        </w:rPr>
        <w:t>para completar la prueba de 1:15</w:t>
      </w:r>
      <w:r w:rsidR="00440BCF">
        <w:rPr>
          <w:rFonts w:ascii="Arial" w:hAnsi="Arial" w:cs="Arial"/>
          <w:sz w:val="20"/>
          <w:szCs w:val="20"/>
          <w:lang w:val="es-ES_tradnl"/>
        </w:rPr>
        <w:t xml:space="preserve"> horas.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 4</w:t>
      </w:r>
    </w:p>
    <w:p w:rsidR="00440BCF" w:rsidRPr="00AE1A50" w:rsidRDefault="008571DA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prueba estará cronometrada </w:t>
      </w:r>
      <w:r w:rsidR="009C02B4">
        <w:rPr>
          <w:rFonts w:ascii="Arial" w:hAnsi="Arial" w:cs="Arial"/>
          <w:sz w:val="20"/>
          <w:szCs w:val="20"/>
          <w:lang w:val="es-ES_tradnl"/>
        </w:rPr>
        <w:t xml:space="preserve">manualmente o </w:t>
      </w:r>
      <w:r>
        <w:rPr>
          <w:rFonts w:ascii="Arial" w:hAnsi="Arial" w:cs="Arial"/>
          <w:sz w:val="20"/>
          <w:szCs w:val="20"/>
          <w:lang w:val="es-ES_tradnl"/>
        </w:rPr>
        <w:t>por chip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>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 5</w:t>
      </w:r>
    </w:p>
    <w:p w:rsidR="00440BCF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Las categorías masculinas y femenina</w:t>
      </w:r>
      <w:r w:rsidR="008571DA">
        <w:rPr>
          <w:rFonts w:ascii="Arial" w:hAnsi="Arial" w:cs="Arial"/>
          <w:sz w:val="20"/>
          <w:szCs w:val="20"/>
          <w:lang w:val="es-ES_tradnl"/>
        </w:rPr>
        <w:t>s serán las establecidas y</w:t>
      </w:r>
      <w:r w:rsidRPr="00AE1A50">
        <w:rPr>
          <w:rFonts w:ascii="Arial" w:hAnsi="Arial" w:cs="Arial"/>
          <w:sz w:val="20"/>
          <w:szCs w:val="20"/>
          <w:lang w:val="es-ES_tradnl"/>
        </w:rPr>
        <w:t xml:space="preserve"> que se relacionan a continuación.</w:t>
      </w:r>
    </w:p>
    <w:p w:rsidR="00440BCF" w:rsidRPr="00AE1A50" w:rsidRDefault="00440BCF" w:rsidP="00440BCF">
      <w:pPr>
        <w:tabs>
          <w:tab w:val="left" w:leader="dot" w:pos="3960"/>
        </w:tabs>
        <w:spacing w:line="240" w:lineRule="exact"/>
        <w:ind w:right="51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</w:t>
      </w:r>
      <w:r w:rsidR="008571DA">
        <w:rPr>
          <w:rFonts w:ascii="Arial" w:hAnsi="Arial" w:cs="Arial"/>
          <w:sz w:val="20"/>
          <w:szCs w:val="20"/>
          <w:lang w:val="es-ES_tradnl"/>
        </w:rPr>
        <w:t>Juvenil/junior</w:t>
      </w:r>
      <w:r w:rsidRPr="00AE1A5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C46E2">
        <w:rPr>
          <w:rFonts w:ascii="Arial" w:hAnsi="Arial" w:cs="Arial"/>
          <w:sz w:val="20"/>
          <w:szCs w:val="20"/>
          <w:lang w:val="es-ES_tradnl"/>
        </w:rPr>
        <w:t>M/F</w:t>
      </w:r>
      <w:r w:rsidRPr="00AE1A50">
        <w:rPr>
          <w:rFonts w:ascii="Arial" w:hAnsi="Arial" w:cs="Arial"/>
          <w:sz w:val="20"/>
          <w:szCs w:val="20"/>
          <w:lang w:val="es-ES_tradnl"/>
        </w:rPr>
        <w:tab/>
      </w:r>
      <w:r w:rsidR="00896956">
        <w:rPr>
          <w:rFonts w:ascii="Arial" w:hAnsi="Arial" w:cs="Arial"/>
          <w:sz w:val="20"/>
          <w:szCs w:val="20"/>
          <w:lang w:val="es-ES_tradnl"/>
        </w:rPr>
        <w:t>años</w:t>
      </w:r>
      <w:r w:rsidR="008571DA">
        <w:rPr>
          <w:rFonts w:ascii="Arial" w:hAnsi="Arial" w:cs="Arial"/>
          <w:sz w:val="20"/>
          <w:szCs w:val="20"/>
          <w:lang w:val="es-ES_tradnl"/>
        </w:rPr>
        <w:t xml:space="preserve"> 98 99</w:t>
      </w:r>
      <w:r w:rsidR="00626556">
        <w:rPr>
          <w:rFonts w:ascii="Arial" w:hAnsi="Arial" w:cs="Arial"/>
          <w:sz w:val="20"/>
          <w:szCs w:val="20"/>
          <w:lang w:val="es-ES_tradnl"/>
        </w:rPr>
        <w:t xml:space="preserve"> 00</w:t>
      </w:r>
      <w:r w:rsidR="00896956">
        <w:rPr>
          <w:rFonts w:ascii="Arial" w:hAnsi="Arial" w:cs="Arial"/>
          <w:sz w:val="20"/>
          <w:szCs w:val="20"/>
          <w:lang w:val="es-ES_tradnl"/>
        </w:rPr>
        <w:t xml:space="preserve"> 01</w:t>
      </w:r>
    </w:p>
    <w:p w:rsidR="00620A48" w:rsidRDefault="00440BCF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Promesa </w:t>
      </w:r>
      <w:r w:rsidR="00DC46E2">
        <w:rPr>
          <w:rFonts w:ascii="Arial" w:hAnsi="Arial" w:cs="Arial"/>
          <w:sz w:val="20"/>
          <w:szCs w:val="20"/>
          <w:lang w:val="es-ES_tradnl"/>
        </w:rPr>
        <w:t>M/F</w:t>
      </w:r>
      <w:r w:rsidRPr="00AE1A50">
        <w:rPr>
          <w:rFonts w:ascii="Arial" w:hAnsi="Arial" w:cs="Arial"/>
          <w:sz w:val="20"/>
          <w:szCs w:val="20"/>
          <w:lang w:val="es-ES_tradnl"/>
        </w:rPr>
        <w:tab/>
      </w:r>
      <w:r w:rsidR="00896956">
        <w:rPr>
          <w:rFonts w:ascii="Arial" w:hAnsi="Arial" w:cs="Arial"/>
          <w:sz w:val="20"/>
          <w:szCs w:val="20"/>
          <w:lang w:val="es-ES_tradnl"/>
        </w:rPr>
        <w:t>años 95 a 97</w:t>
      </w:r>
    </w:p>
    <w:p w:rsidR="00440BCF" w:rsidRPr="00AE1A50" w:rsidRDefault="00DC46E2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Sénior</w:t>
      </w:r>
      <w:r>
        <w:rPr>
          <w:rFonts w:ascii="Arial" w:hAnsi="Arial" w:cs="Arial"/>
          <w:sz w:val="20"/>
          <w:szCs w:val="20"/>
          <w:lang w:val="es-ES_tradnl"/>
        </w:rPr>
        <w:t xml:space="preserve"> M/F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40BCF" w:rsidRPr="00AE1A50">
        <w:rPr>
          <w:rFonts w:ascii="Arial" w:hAnsi="Arial" w:cs="Arial"/>
          <w:sz w:val="20"/>
          <w:szCs w:val="20"/>
          <w:lang w:val="es-ES_tradnl"/>
        </w:rPr>
        <w:tab/>
      </w:r>
      <w:r w:rsidR="00896956">
        <w:rPr>
          <w:rFonts w:ascii="Arial" w:hAnsi="Arial" w:cs="Arial"/>
          <w:sz w:val="20"/>
          <w:szCs w:val="20"/>
          <w:lang w:val="es-ES_tradnl"/>
        </w:rPr>
        <w:t>años 94</w:t>
      </w:r>
      <w:r>
        <w:rPr>
          <w:rFonts w:ascii="Arial" w:hAnsi="Arial" w:cs="Arial"/>
          <w:sz w:val="20"/>
          <w:szCs w:val="20"/>
          <w:lang w:val="es-ES_tradnl"/>
        </w:rPr>
        <w:t xml:space="preserve"> y anteriores</w:t>
      </w:r>
    </w:p>
    <w:p w:rsidR="00440BCF" w:rsidRPr="00AE1A50" w:rsidRDefault="00440BCF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Veteranos (A) </w:t>
      </w:r>
      <w:r w:rsidRPr="00AE1A50">
        <w:rPr>
          <w:rFonts w:ascii="Arial" w:hAnsi="Arial" w:cs="Arial"/>
          <w:sz w:val="20"/>
          <w:szCs w:val="20"/>
          <w:lang w:val="es-ES_tradnl"/>
        </w:rPr>
        <w:tab/>
        <w:t xml:space="preserve">&gt; 35 </w:t>
      </w:r>
      <w:r w:rsidR="00DC46E2">
        <w:rPr>
          <w:rFonts w:ascii="Arial" w:hAnsi="Arial" w:cs="Arial"/>
          <w:sz w:val="20"/>
          <w:szCs w:val="20"/>
          <w:lang w:val="es-ES_tradnl"/>
        </w:rPr>
        <w:t xml:space="preserve">a 39 </w:t>
      </w:r>
      <w:r w:rsidRPr="00AE1A50">
        <w:rPr>
          <w:rFonts w:ascii="Arial" w:hAnsi="Arial" w:cs="Arial"/>
          <w:sz w:val="20"/>
          <w:szCs w:val="20"/>
          <w:lang w:val="es-ES_tradnl"/>
        </w:rPr>
        <w:t>años</w:t>
      </w:r>
    </w:p>
    <w:p w:rsidR="00440BCF" w:rsidRPr="00AE1A50" w:rsidRDefault="00440BCF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Veteranos (B) </w:t>
      </w:r>
      <w:r w:rsidRPr="00AE1A50">
        <w:rPr>
          <w:rFonts w:ascii="Arial" w:hAnsi="Arial" w:cs="Arial"/>
          <w:sz w:val="20"/>
          <w:szCs w:val="20"/>
          <w:lang w:val="es-ES_tradnl"/>
        </w:rPr>
        <w:tab/>
        <w:t xml:space="preserve">&gt; 40 </w:t>
      </w:r>
      <w:r w:rsidR="00DC46E2">
        <w:rPr>
          <w:rFonts w:ascii="Arial" w:hAnsi="Arial" w:cs="Arial"/>
          <w:sz w:val="20"/>
          <w:szCs w:val="20"/>
          <w:lang w:val="es-ES_tradnl"/>
        </w:rPr>
        <w:t xml:space="preserve">a 44 </w:t>
      </w:r>
      <w:r w:rsidRPr="00AE1A50">
        <w:rPr>
          <w:rFonts w:ascii="Arial" w:hAnsi="Arial" w:cs="Arial"/>
          <w:sz w:val="20"/>
          <w:szCs w:val="20"/>
          <w:lang w:val="es-ES_tradnl"/>
        </w:rPr>
        <w:t>años</w:t>
      </w:r>
    </w:p>
    <w:p w:rsidR="00440BCF" w:rsidRPr="00AE1A50" w:rsidRDefault="00440BCF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Veteranos (C) </w:t>
      </w:r>
      <w:r w:rsidRPr="00AE1A50">
        <w:rPr>
          <w:rFonts w:ascii="Arial" w:hAnsi="Arial" w:cs="Arial"/>
          <w:sz w:val="20"/>
          <w:szCs w:val="20"/>
          <w:lang w:val="es-ES_tradnl"/>
        </w:rPr>
        <w:tab/>
        <w:t xml:space="preserve">&gt; 45 </w:t>
      </w:r>
      <w:r w:rsidR="00DC46E2">
        <w:rPr>
          <w:rFonts w:ascii="Arial" w:hAnsi="Arial" w:cs="Arial"/>
          <w:sz w:val="20"/>
          <w:szCs w:val="20"/>
          <w:lang w:val="es-ES_tradnl"/>
        </w:rPr>
        <w:t xml:space="preserve">a 49 </w:t>
      </w:r>
      <w:r w:rsidRPr="00AE1A50">
        <w:rPr>
          <w:rFonts w:ascii="Arial" w:hAnsi="Arial" w:cs="Arial"/>
          <w:sz w:val="20"/>
          <w:szCs w:val="20"/>
          <w:lang w:val="es-ES_tradnl"/>
        </w:rPr>
        <w:t>años</w:t>
      </w:r>
    </w:p>
    <w:p w:rsidR="00440BCF" w:rsidRPr="00AE1A50" w:rsidRDefault="00440BCF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Veteranos (D) </w:t>
      </w:r>
      <w:r w:rsidRPr="00AE1A50">
        <w:rPr>
          <w:rFonts w:ascii="Arial" w:hAnsi="Arial" w:cs="Arial"/>
          <w:sz w:val="20"/>
          <w:szCs w:val="20"/>
          <w:lang w:val="es-ES_tradnl"/>
        </w:rPr>
        <w:tab/>
        <w:t xml:space="preserve">&gt; 50 </w:t>
      </w:r>
      <w:r w:rsidR="00DC46E2">
        <w:rPr>
          <w:rFonts w:ascii="Arial" w:hAnsi="Arial" w:cs="Arial"/>
          <w:sz w:val="20"/>
          <w:szCs w:val="20"/>
          <w:lang w:val="es-ES_tradnl"/>
        </w:rPr>
        <w:t xml:space="preserve">a 54 </w:t>
      </w:r>
      <w:r w:rsidRPr="00AE1A50">
        <w:rPr>
          <w:rFonts w:ascii="Arial" w:hAnsi="Arial" w:cs="Arial"/>
          <w:sz w:val="20"/>
          <w:szCs w:val="20"/>
          <w:lang w:val="es-ES_tradnl"/>
        </w:rPr>
        <w:t>años</w:t>
      </w:r>
    </w:p>
    <w:p w:rsidR="00440BCF" w:rsidRPr="00AE1A50" w:rsidRDefault="00440BCF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Veteranos (E) </w:t>
      </w:r>
      <w:r w:rsidRPr="00AE1A50">
        <w:rPr>
          <w:rFonts w:ascii="Arial" w:hAnsi="Arial" w:cs="Arial"/>
          <w:sz w:val="20"/>
          <w:szCs w:val="20"/>
          <w:lang w:val="es-ES_tradnl"/>
        </w:rPr>
        <w:tab/>
        <w:t xml:space="preserve">&gt; 55 </w:t>
      </w:r>
      <w:r w:rsidR="00DC46E2">
        <w:rPr>
          <w:rFonts w:ascii="Arial" w:hAnsi="Arial" w:cs="Arial"/>
          <w:sz w:val="20"/>
          <w:szCs w:val="20"/>
          <w:lang w:val="es-ES_tradnl"/>
        </w:rPr>
        <w:t xml:space="preserve">a 59 </w:t>
      </w:r>
      <w:r w:rsidRPr="00AE1A50">
        <w:rPr>
          <w:rFonts w:ascii="Arial" w:hAnsi="Arial" w:cs="Arial"/>
          <w:sz w:val="20"/>
          <w:szCs w:val="20"/>
          <w:lang w:val="es-ES_tradnl"/>
        </w:rPr>
        <w:t>años</w:t>
      </w:r>
    </w:p>
    <w:p w:rsidR="00440BCF" w:rsidRPr="00AE1A50" w:rsidRDefault="00440BCF" w:rsidP="00440BCF">
      <w:pPr>
        <w:tabs>
          <w:tab w:val="left" w:leader="dot" w:pos="3960"/>
        </w:tabs>
        <w:spacing w:line="240" w:lineRule="exact"/>
        <w:ind w:right="510" w:firstLine="1080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Veteranos (F) </w:t>
      </w:r>
      <w:r w:rsidRPr="00AE1A50">
        <w:rPr>
          <w:rFonts w:ascii="Arial" w:hAnsi="Arial" w:cs="Arial"/>
          <w:sz w:val="20"/>
          <w:szCs w:val="20"/>
          <w:lang w:val="es-ES_tradnl"/>
        </w:rPr>
        <w:tab/>
        <w:t>&gt; 60 años</w:t>
      </w:r>
      <w:r w:rsidR="00DC46E2">
        <w:rPr>
          <w:rFonts w:ascii="Arial" w:hAnsi="Arial" w:cs="Arial"/>
          <w:sz w:val="20"/>
          <w:szCs w:val="20"/>
          <w:lang w:val="es-ES_tradnl"/>
        </w:rPr>
        <w:t xml:space="preserve"> en adelante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 6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En caso de producirse alguna tipo de reclamació</w:t>
      </w:r>
      <w:r w:rsidR="008571DA">
        <w:rPr>
          <w:rFonts w:ascii="Arial" w:hAnsi="Arial" w:cs="Arial"/>
          <w:sz w:val="20"/>
          <w:szCs w:val="20"/>
          <w:lang w:val="es-ES_tradnl"/>
        </w:rPr>
        <w:t xml:space="preserve">n, esta se cursará ante el juez </w:t>
      </w:r>
      <w:r w:rsidR="009C02B4">
        <w:rPr>
          <w:rFonts w:ascii="Arial" w:hAnsi="Arial" w:cs="Arial"/>
          <w:sz w:val="20"/>
          <w:szCs w:val="20"/>
          <w:lang w:val="es-ES_tradnl"/>
        </w:rPr>
        <w:t>de la competición, hasta quince</w:t>
      </w:r>
      <w:r w:rsidRPr="00AE1A50">
        <w:rPr>
          <w:rFonts w:ascii="Arial" w:hAnsi="Arial" w:cs="Arial"/>
          <w:sz w:val="20"/>
          <w:szCs w:val="20"/>
          <w:lang w:val="es-ES_tradnl"/>
        </w:rPr>
        <w:t xml:space="preserve"> minutos después de la publicación de los resultados en el tablón de anuncios habilitado a tal fin.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 7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Existirá una lista de llegada ge</w:t>
      </w:r>
      <w:r w:rsidR="00DC46E2">
        <w:rPr>
          <w:rFonts w:ascii="Arial" w:hAnsi="Arial" w:cs="Arial"/>
          <w:sz w:val="20"/>
          <w:szCs w:val="20"/>
          <w:lang w:val="es-ES_tradnl"/>
        </w:rPr>
        <w:t>neral y otra por categorías</w:t>
      </w:r>
      <w:r w:rsidRPr="00AE1A50">
        <w:rPr>
          <w:rFonts w:ascii="Arial" w:hAnsi="Arial" w:cs="Arial"/>
          <w:sz w:val="20"/>
          <w:szCs w:val="20"/>
          <w:lang w:val="es-ES_tradnl"/>
        </w:rPr>
        <w:t>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 8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 xml:space="preserve">El dorsal deberá ser colocado en la parte delantera sin doblar ni recortar y deberá estar visible durante el transcurso de toda </w:t>
      </w:r>
      <w:smartTag w:uri="urn:schemas-microsoft-com:office:smarttags" w:element="PersonName">
        <w:smartTagPr>
          <w:attr w:name="ProductID" w:val="la prueba. Cualquier"/>
        </w:smartTagPr>
        <w:r w:rsidRPr="00AE1A50">
          <w:rPr>
            <w:rFonts w:ascii="Arial" w:hAnsi="Arial" w:cs="Arial"/>
            <w:sz w:val="20"/>
            <w:szCs w:val="20"/>
            <w:lang w:val="es-ES_tradnl"/>
          </w:rPr>
          <w:t>la prueba. Cualquier</w:t>
        </w:r>
      </w:smartTag>
      <w:r w:rsidRPr="00AE1A50">
        <w:rPr>
          <w:rFonts w:ascii="Arial" w:hAnsi="Arial" w:cs="Arial"/>
          <w:sz w:val="20"/>
          <w:szCs w:val="20"/>
          <w:lang w:val="es-ES_tradnl"/>
        </w:rPr>
        <w:t xml:space="preserve"> incumplimiento de este artículo puede ser motivo de descalificación.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 9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En caso de producirse algún percance, los part</w:t>
      </w:r>
      <w:r w:rsidR="008571DA">
        <w:rPr>
          <w:rFonts w:ascii="Arial" w:hAnsi="Arial" w:cs="Arial"/>
          <w:sz w:val="20"/>
          <w:szCs w:val="20"/>
          <w:lang w:val="es-ES_tradnl"/>
        </w:rPr>
        <w:t>icipantes</w:t>
      </w:r>
      <w:r w:rsidRPr="00AE1A50">
        <w:rPr>
          <w:rFonts w:ascii="Arial" w:hAnsi="Arial" w:cs="Arial"/>
          <w:sz w:val="20"/>
          <w:szCs w:val="20"/>
          <w:lang w:val="es-ES_tradnl"/>
        </w:rPr>
        <w:t xml:space="preserve"> estará</w:t>
      </w:r>
      <w:r w:rsidR="008571DA">
        <w:rPr>
          <w:rFonts w:ascii="Arial" w:hAnsi="Arial" w:cs="Arial"/>
          <w:sz w:val="20"/>
          <w:szCs w:val="20"/>
          <w:lang w:val="es-ES_tradnl"/>
        </w:rPr>
        <w:t xml:space="preserve">n cubiertos </w:t>
      </w:r>
      <w:r w:rsidRPr="00AE1A50">
        <w:rPr>
          <w:rFonts w:ascii="Arial" w:hAnsi="Arial" w:cs="Arial"/>
          <w:sz w:val="20"/>
          <w:szCs w:val="20"/>
          <w:lang w:val="es-ES_tradnl"/>
        </w:rPr>
        <w:t>por el seguro por un día tramitado par</w:t>
      </w:r>
      <w:r w:rsidR="008571DA">
        <w:rPr>
          <w:rFonts w:ascii="Arial" w:hAnsi="Arial" w:cs="Arial"/>
          <w:sz w:val="20"/>
          <w:szCs w:val="20"/>
          <w:lang w:val="es-ES_tradnl"/>
        </w:rPr>
        <w:t>a la participación en la prueba</w:t>
      </w:r>
      <w:r w:rsidRPr="00AE1A50">
        <w:rPr>
          <w:rFonts w:ascii="Arial" w:hAnsi="Arial" w:cs="Arial"/>
          <w:sz w:val="20"/>
          <w:szCs w:val="20"/>
          <w:lang w:val="es-ES_tradnl"/>
        </w:rPr>
        <w:t>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 10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Se entregarán trofeos a los tres primeros clasificados de cada categoría y sexo.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E1A50">
        <w:rPr>
          <w:rFonts w:ascii="Arial" w:hAnsi="Arial" w:cs="Arial"/>
          <w:b/>
          <w:sz w:val="20"/>
          <w:szCs w:val="20"/>
          <w:lang w:val="es-ES_tradnl"/>
        </w:rPr>
        <w:t>Art.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AE1A50">
        <w:rPr>
          <w:rFonts w:ascii="Arial" w:hAnsi="Arial" w:cs="Arial"/>
          <w:b/>
          <w:sz w:val="20"/>
          <w:szCs w:val="20"/>
          <w:lang w:val="es-ES_tradnl"/>
        </w:rPr>
        <w:t>11</w:t>
      </w:r>
    </w:p>
    <w:p w:rsidR="00440BCF" w:rsidRPr="00AE1A50" w:rsidRDefault="00440BCF" w:rsidP="00440BCF">
      <w:pPr>
        <w:spacing w:line="240" w:lineRule="exact"/>
        <w:ind w:left="181" w:right="510"/>
        <w:jc w:val="both"/>
        <w:rPr>
          <w:rFonts w:ascii="Arial" w:hAnsi="Arial" w:cs="Arial"/>
          <w:sz w:val="20"/>
          <w:szCs w:val="20"/>
          <w:lang w:val="es-ES_tradnl"/>
        </w:rPr>
      </w:pPr>
      <w:r w:rsidRPr="00AE1A50">
        <w:rPr>
          <w:rFonts w:ascii="Arial" w:hAnsi="Arial" w:cs="Arial"/>
          <w:sz w:val="20"/>
          <w:szCs w:val="20"/>
          <w:lang w:val="es-ES_tradnl"/>
        </w:rPr>
        <w:t>Todos los participantes inscritos aceptan el presente reglamento. Aquellas situaciones no contempladas en este texto estarán sujetas a lo que pueda decidir el Comité de Apelación de la prueba.</w:t>
      </w:r>
    </w:p>
    <w:p w:rsidR="00440BCF" w:rsidRDefault="00440BCF" w:rsidP="00440BCF">
      <w:pPr>
        <w:ind w:left="180" w:right="512"/>
        <w:rPr>
          <w:rFonts w:ascii="Arial" w:hAnsi="Arial" w:cs="Arial"/>
          <w:sz w:val="20"/>
          <w:szCs w:val="20"/>
          <w:lang w:val="es-ES_tradnl"/>
        </w:rPr>
      </w:pPr>
    </w:p>
    <w:p w:rsidR="00440BCF" w:rsidRDefault="00440BCF" w:rsidP="00440BCF">
      <w:pPr>
        <w:ind w:left="180" w:right="512"/>
        <w:rPr>
          <w:rFonts w:ascii="Arial" w:hAnsi="Arial" w:cs="Arial"/>
          <w:sz w:val="20"/>
          <w:szCs w:val="20"/>
          <w:lang w:val="es-ES_tradnl"/>
        </w:rPr>
      </w:pPr>
    </w:p>
    <w:p w:rsidR="00AD6829" w:rsidRDefault="004E1FD7">
      <w:pPr>
        <w:rPr>
          <w:rStyle w:val="Hipervnculo"/>
          <w:rFonts w:ascii="Helvetica" w:hAnsi="Helvetica" w:cs="Helvetica"/>
          <w:sz w:val="20"/>
          <w:szCs w:val="20"/>
        </w:rPr>
      </w:pPr>
      <w:hyperlink r:id="rId6" w:tgtFrame="_blank" w:history="1">
        <w:r w:rsidR="0031316B">
          <w:rPr>
            <w:rStyle w:val="Hipervnculo"/>
            <w:rFonts w:ascii="Helvetica" w:hAnsi="Helvetica" w:cs="Helvetica"/>
            <w:sz w:val="20"/>
            <w:szCs w:val="20"/>
          </w:rPr>
          <w:t>http://www.deporticket.com/dpk-detalle-evento/evento/2902-iv-10-km-villa-de-luanco</w:t>
        </w:r>
      </w:hyperlink>
    </w:p>
    <w:p w:rsidR="004E1FD7" w:rsidRDefault="004E1FD7">
      <w:pPr>
        <w:rPr>
          <w:rStyle w:val="Hipervnculo"/>
          <w:rFonts w:ascii="Helvetica" w:hAnsi="Helvetica" w:cs="Helvetica"/>
          <w:sz w:val="20"/>
          <w:szCs w:val="20"/>
        </w:rPr>
      </w:pPr>
    </w:p>
    <w:p w:rsidR="004E1FD7" w:rsidRPr="004E1FD7" w:rsidRDefault="004E1FD7" w:rsidP="004E1FD7">
      <w:pPr>
        <w:shd w:val="clear" w:color="auto" w:fill="EEEEEE"/>
        <w:spacing w:after="150"/>
        <w:rPr>
          <w:rFonts w:ascii="Helvetica" w:hAnsi="Helvetica" w:cs="Helvetica"/>
          <w:color w:val="333333"/>
          <w:sz w:val="20"/>
          <w:szCs w:val="20"/>
        </w:rPr>
      </w:pPr>
      <w:hyperlink r:id="rId7" w:tgtFrame="_blank" w:history="1">
        <w:r w:rsidRPr="004E1FD7">
          <w:rPr>
            <w:rFonts w:ascii="Helvetica" w:hAnsi="Helvetica" w:cs="Helvetica"/>
            <w:color w:val="3C73AA"/>
            <w:sz w:val="20"/>
            <w:szCs w:val="20"/>
          </w:rPr>
          <w:t>http://www.deporticket.com/dpk-detalle-evento/evento/2902-iv-10-km-villa-de-luanco</w:t>
        </w:r>
      </w:hyperlink>
    </w:p>
    <w:p w:rsidR="004E1FD7" w:rsidRPr="00440BCF" w:rsidRDefault="004E1FD7">
      <w:pPr>
        <w:rPr>
          <w:lang w:val="es-ES_tradnl"/>
        </w:rPr>
      </w:pPr>
      <w:bookmarkStart w:id="0" w:name="_GoBack"/>
      <w:bookmarkEnd w:id="0"/>
    </w:p>
    <w:sectPr w:rsidR="004E1FD7" w:rsidRPr="00440BCF" w:rsidSect="00BA7A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CF"/>
    <w:rsid w:val="002F4AF0"/>
    <w:rsid w:val="0031316B"/>
    <w:rsid w:val="00365358"/>
    <w:rsid w:val="00440BCF"/>
    <w:rsid w:val="004E1FD7"/>
    <w:rsid w:val="004F106D"/>
    <w:rsid w:val="00620A48"/>
    <w:rsid w:val="00626556"/>
    <w:rsid w:val="008571DA"/>
    <w:rsid w:val="00896956"/>
    <w:rsid w:val="009C02B4"/>
    <w:rsid w:val="00AD6829"/>
    <w:rsid w:val="00BA7AB8"/>
    <w:rsid w:val="00C1312C"/>
    <w:rsid w:val="00C31879"/>
    <w:rsid w:val="00D771AB"/>
    <w:rsid w:val="00DC46E2"/>
    <w:rsid w:val="00F4092E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405097B-F085-41A4-8426-47C86BF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C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879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316B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1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5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4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orticket.com/dpk-detalle-evento/evento/2902-iv-10-km-villa-de-luan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rticket.com/dpk-detalle-evento/evento/2902-iv-10-km-villa-de-luanco" TargetMode="External"/><Relationship Id="rId5" Type="http://schemas.openxmlformats.org/officeDocument/2006/relationships/hyperlink" Target="http://www.ciudaddegijon.org" TargetMode="External"/><Relationship Id="rId4" Type="http://schemas.openxmlformats.org/officeDocument/2006/relationships/hyperlink" Target="http://www.carrerasconencant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Usuario</cp:lastModifiedBy>
  <cp:revision>6</cp:revision>
  <cp:lastPrinted>2014-09-16T12:31:00Z</cp:lastPrinted>
  <dcterms:created xsi:type="dcterms:W3CDTF">2017-05-22T18:02:00Z</dcterms:created>
  <dcterms:modified xsi:type="dcterms:W3CDTF">2017-09-30T17:24:00Z</dcterms:modified>
</cp:coreProperties>
</file>